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1" w:rsidRPr="006A2C1E" w:rsidRDefault="00985411" w:rsidP="00985411">
      <w:pPr>
        <w:rPr>
          <w:b/>
        </w:rPr>
      </w:pPr>
      <w:r>
        <w:rPr>
          <w:b/>
        </w:rPr>
        <w:t>ADP</w:t>
      </w:r>
      <w:r w:rsidRPr="006A2C1E">
        <w:rPr>
          <w:b/>
        </w:rPr>
        <w:t xml:space="preserve">: </w:t>
      </w:r>
      <w:r>
        <w:rPr>
          <w:b/>
        </w:rPr>
        <w:t>Board Resolution</w:t>
      </w:r>
    </w:p>
    <w:p w:rsidR="00985411" w:rsidRDefault="00985411" w:rsidP="00985411">
      <w:r>
        <w:t xml:space="preserve">On 28 Feb 2020, </w:t>
      </w:r>
      <w:r w:rsidRPr="00985411">
        <w:t>A Dong Paint Joint Stock Company</w:t>
      </w:r>
      <w:r>
        <w:t xml:space="preserve"> </w:t>
      </w:r>
      <w:r>
        <w:t>a</w:t>
      </w:r>
      <w:r>
        <w:t>nnounced the Resolution No. 002/NQ</w:t>
      </w:r>
      <w:r>
        <w:t>- HDQT of Board of Directors on holding Annual General Meeting of Shareholders 2020</w:t>
      </w:r>
      <w:r>
        <w:t xml:space="preserve"> and 4</w:t>
      </w:r>
      <w:r w:rsidRPr="00985411">
        <w:rPr>
          <w:vertAlign w:val="superscript"/>
        </w:rPr>
        <w:t>th</w:t>
      </w:r>
      <w:r>
        <w:t xml:space="preserve"> dividend payment</w:t>
      </w:r>
      <w:r>
        <w:t xml:space="preserve"> of </w:t>
      </w:r>
      <w:r>
        <w:t>2019 a</w:t>
      </w:r>
      <w:r>
        <w:t>s follows:</w:t>
      </w:r>
    </w:p>
    <w:p w:rsidR="00985411" w:rsidRDefault="00985411" w:rsidP="00985411">
      <w:r w:rsidRPr="00441842">
        <w:rPr>
          <w:b/>
        </w:rPr>
        <w:t>Article 1:</w:t>
      </w:r>
      <w:r>
        <w:t xml:space="preserve"> 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>19</w:t>
      </w:r>
      <w:r w:rsidRPr="00985411">
        <w:rPr>
          <w:vertAlign w:val="superscript"/>
        </w:rPr>
        <w:t>th</w:t>
      </w:r>
      <w:r>
        <w:t xml:space="preserve"> </w:t>
      </w:r>
      <w:r>
        <w:t xml:space="preserve">Annual General Meeting of Shareholders 2020 </w:t>
      </w:r>
      <w:r>
        <w:t>will be held on 28/04/2020.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 xml:space="preserve">Meeting place: Factory of </w:t>
      </w:r>
      <w:r w:rsidRPr="00985411">
        <w:t>A Dong Paint Joint Stock Company</w:t>
      </w:r>
      <w:r>
        <w:t xml:space="preserve"> – Hai Son Industrial Zone, </w:t>
      </w:r>
      <w:proofErr w:type="spellStart"/>
      <w:r>
        <w:t>Binh</w:t>
      </w:r>
      <w:proofErr w:type="spellEnd"/>
      <w:r>
        <w:t xml:space="preserve"> Tien 2 Hamlet, </w:t>
      </w:r>
      <w:proofErr w:type="spellStart"/>
      <w:r>
        <w:t>Duc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Ha Commune, </w:t>
      </w:r>
      <w:proofErr w:type="spellStart"/>
      <w:r>
        <w:t>Duc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District, Long </w:t>
      </w:r>
      <w:proofErr w:type="gramStart"/>
      <w:r>
        <w:t>An</w:t>
      </w:r>
      <w:proofErr w:type="gramEnd"/>
      <w:r>
        <w:t xml:space="preserve"> Province.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>4</w:t>
      </w:r>
      <w:r w:rsidRPr="00985411">
        <w:rPr>
          <w:vertAlign w:val="superscript"/>
        </w:rPr>
        <w:t>th</w:t>
      </w:r>
      <w:r>
        <w:t xml:space="preserve"> d</w:t>
      </w:r>
      <w:bookmarkStart w:id="0" w:name="_GoBack"/>
      <w:bookmarkEnd w:id="0"/>
      <w:r>
        <w:t>ividend payment of 2019 in advance with rate of 6%/contributing capital.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 xml:space="preserve">Record date for attending </w:t>
      </w:r>
      <w:r>
        <w:t>Annual General Meeting of Shareholders 2020</w:t>
      </w:r>
      <w:r>
        <w:t xml:space="preserve"> and receiving cash dividend payment: 01/04/2019.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>Payment date: 24/04/2020.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>All documents for AGM should be done before 25/03/2020. The BOD’s meeting will be held on 21/04/2020 to approve of the documents.</w:t>
      </w:r>
    </w:p>
    <w:p w:rsidR="00985411" w:rsidRDefault="00985411" w:rsidP="00985411">
      <w:pPr>
        <w:pStyle w:val="ListParagraph"/>
        <w:numPr>
          <w:ilvl w:val="0"/>
          <w:numId w:val="3"/>
        </w:numPr>
      </w:pPr>
      <w:r>
        <w:t xml:space="preserve">General Manager of the Company has responsibility for remind all related departments and individuals to prepare for AGM. </w:t>
      </w:r>
    </w:p>
    <w:p w:rsidR="00985411" w:rsidRDefault="00985411" w:rsidP="00985411">
      <w:r>
        <w:rPr>
          <w:b/>
        </w:rPr>
        <w:t>Article 2</w:t>
      </w:r>
      <w:r w:rsidRPr="00441842">
        <w:rPr>
          <w:b/>
        </w:rPr>
        <w:t>:</w:t>
      </w:r>
      <w:r>
        <w:t xml:space="preserve"> This Boar</w:t>
      </w:r>
      <w:r>
        <w:t>d Resolution takes effect from 28/02/2020.</w:t>
      </w:r>
      <w:r>
        <w:t xml:space="preserve"> </w:t>
      </w:r>
    </w:p>
    <w:p w:rsidR="00985411" w:rsidRPr="00251898" w:rsidRDefault="00985411" w:rsidP="00985411"/>
    <w:p w:rsidR="00733835" w:rsidRDefault="00733835"/>
    <w:sectPr w:rsidR="00733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76B"/>
    <w:multiLevelType w:val="hybridMultilevel"/>
    <w:tmpl w:val="94C2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B27"/>
    <w:multiLevelType w:val="hybridMultilevel"/>
    <w:tmpl w:val="416A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2B1A"/>
    <w:multiLevelType w:val="hybridMultilevel"/>
    <w:tmpl w:val="CFD6FD6A"/>
    <w:lvl w:ilvl="0" w:tplc="47783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11"/>
    <w:rsid w:val="00733835"/>
    <w:rsid w:val="009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F354"/>
  <w15:chartTrackingRefBased/>
  <w15:docId w15:val="{E9CFFCBD-041E-4550-9153-35B39A8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11"/>
    <w:pPr>
      <w:spacing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2020-03-04T08:56:00Z</dcterms:created>
  <dcterms:modified xsi:type="dcterms:W3CDTF">2020-03-04T09:07:00Z</dcterms:modified>
</cp:coreProperties>
</file>